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right" w:tblpY="1"/>
        <w:tblOverlap w:val="never"/>
        <w:tblW w:w="2607" w:type="dxa"/>
        <w:tblLook w:val="01E0" w:firstRow="1" w:lastRow="1" w:firstColumn="1" w:lastColumn="1" w:noHBand="0" w:noVBand="0"/>
      </w:tblPr>
      <w:tblGrid>
        <w:gridCol w:w="2607"/>
      </w:tblGrid>
      <w:tr w:rsidR="00C60998" w14:paraId="2602A30F" w14:textId="77777777" w:rsidTr="00241E07">
        <w:trPr>
          <w:trHeight w:val="14203"/>
        </w:trPr>
        <w:tc>
          <w:tcPr>
            <w:tcW w:w="2607" w:type="dxa"/>
            <w:shd w:val="clear" w:color="auto" w:fill="auto"/>
          </w:tcPr>
          <w:p w14:paraId="63583FCD" w14:textId="77777777" w:rsidR="00C60998" w:rsidRDefault="00C60998" w:rsidP="00153C8B">
            <w:pPr>
              <w:ind w:left="-288"/>
              <w:jc w:val="center"/>
            </w:pPr>
            <w:bookmarkStart w:id="0" w:name="_GoBack"/>
            <w:bookmarkEnd w:id="0"/>
          </w:p>
          <w:p w14:paraId="4B9492AF" w14:textId="77777777" w:rsidR="00C60998" w:rsidRPr="00153C8B" w:rsidRDefault="00241E07" w:rsidP="00153C8B">
            <w:pPr>
              <w:jc w:val="center"/>
              <w:rPr>
                <w:rFonts w:ascii="ITC Officina Sans" w:hAnsi="ITC Officina Sans"/>
                <w:color w:val="808080"/>
                <w:sz w:val="15"/>
              </w:rPr>
            </w:pPr>
            <w:r>
              <w:rPr>
                <w:noProof/>
                <w:lang w:eastAsia="da-DK"/>
              </w:rPr>
              <w:drawing>
                <wp:inline distT="0" distB="0" distL="0" distR="0" wp14:anchorId="4DD0D362" wp14:editId="5F4A3276">
                  <wp:extent cx="1438275" cy="2066925"/>
                  <wp:effectExtent l="19050" t="0" r="9525" b="0"/>
                  <wp:docPr id="2" name="Billede 2" descr="t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e"/>
                          <pic:cNvPicPr>
                            <a:picLocks noChangeAspect="1" noChangeArrowheads="1"/>
                          </pic:cNvPicPr>
                        </pic:nvPicPr>
                        <pic:blipFill>
                          <a:blip r:embed="rId7" cstate="print"/>
                          <a:srcRect/>
                          <a:stretch>
                            <a:fillRect/>
                          </a:stretch>
                        </pic:blipFill>
                        <pic:spPr bwMode="auto">
                          <a:xfrm>
                            <a:off x="0" y="0"/>
                            <a:ext cx="1438275" cy="2066925"/>
                          </a:xfrm>
                          <a:prstGeom prst="rect">
                            <a:avLst/>
                          </a:prstGeom>
                          <a:noFill/>
                          <a:ln w="9525">
                            <a:noFill/>
                            <a:miter lim="800000"/>
                            <a:headEnd/>
                            <a:tailEnd/>
                          </a:ln>
                        </pic:spPr>
                      </pic:pic>
                    </a:graphicData>
                  </a:graphic>
                </wp:inline>
              </w:drawing>
            </w:r>
          </w:p>
          <w:p w14:paraId="1DCC1D0A" w14:textId="77777777" w:rsidR="00C60998" w:rsidRDefault="00C60998" w:rsidP="00153C8B">
            <w:pPr>
              <w:tabs>
                <w:tab w:val="left" w:pos="1192"/>
              </w:tabs>
              <w:jc w:val="center"/>
              <w:rPr>
                <w:rFonts w:ascii="Helvetica" w:hAnsi="Helvetica"/>
                <w:color w:val="000000"/>
              </w:rPr>
            </w:pPr>
            <w:r w:rsidRPr="00153C8B">
              <w:rPr>
                <w:rFonts w:ascii="Helvetica" w:hAnsi="Helvetica"/>
                <w:color w:val="000000"/>
              </w:rPr>
              <w:br/>
            </w:r>
            <w:r w:rsidR="00241E07">
              <w:rPr>
                <w:noProof/>
                <w:lang w:eastAsia="da-DK"/>
              </w:rPr>
              <w:drawing>
                <wp:inline distT="0" distB="0" distL="0" distR="0" wp14:anchorId="3C7ECD3B" wp14:editId="67942DA4">
                  <wp:extent cx="676275" cy="4857750"/>
                  <wp:effectExtent l="19050" t="0" r="9525" b="0"/>
                  <wp:docPr id="3" name="Billede 3" descr="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st"/>
                          <pic:cNvPicPr>
                            <a:picLocks noChangeAspect="1" noChangeArrowheads="1"/>
                          </pic:cNvPicPr>
                        </pic:nvPicPr>
                        <pic:blipFill>
                          <a:blip r:embed="rId8" cstate="print"/>
                          <a:srcRect/>
                          <a:stretch>
                            <a:fillRect/>
                          </a:stretch>
                        </pic:blipFill>
                        <pic:spPr bwMode="auto">
                          <a:xfrm>
                            <a:off x="0" y="0"/>
                            <a:ext cx="676275" cy="4857750"/>
                          </a:xfrm>
                          <a:prstGeom prst="rect">
                            <a:avLst/>
                          </a:prstGeom>
                          <a:noFill/>
                          <a:ln w="9525">
                            <a:noFill/>
                            <a:miter lim="800000"/>
                            <a:headEnd/>
                            <a:tailEnd/>
                          </a:ln>
                        </pic:spPr>
                      </pic:pic>
                    </a:graphicData>
                  </a:graphic>
                </wp:inline>
              </w:drawing>
            </w:r>
          </w:p>
          <w:p w14:paraId="3A82DDD4" w14:textId="77777777" w:rsidR="00241E07" w:rsidRDefault="00241E07" w:rsidP="00153C8B">
            <w:pPr>
              <w:tabs>
                <w:tab w:val="left" w:pos="1192"/>
              </w:tabs>
              <w:jc w:val="center"/>
              <w:rPr>
                <w:rFonts w:ascii="Helvetica" w:hAnsi="Helvetica"/>
                <w:color w:val="000000"/>
              </w:rPr>
            </w:pPr>
          </w:p>
          <w:p w14:paraId="4984D5A6" w14:textId="77777777" w:rsidR="00241E07" w:rsidRPr="00153C8B" w:rsidRDefault="00241E07" w:rsidP="00153C8B">
            <w:pPr>
              <w:tabs>
                <w:tab w:val="left" w:pos="1192"/>
              </w:tabs>
              <w:jc w:val="center"/>
              <w:rPr>
                <w:rFonts w:ascii="Helvetica" w:hAnsi="Helvetica"/>
                <w:color w:val="000000"/>
              </w:rPr>
            </w:pPr>
          </w:p>
          <w:p w14:paraId="08050DA9" w14:textId="77777777" w:rsidR="00C60998" w:rsidRPr="00153C8B" w:rsidRDefault="00C60998" w:rsidP="00153C8B">
            <w:pPr>
              <w:tabs>
                <w:tab w:val="left" w:pos="1192"/>
              </w:tabs>
              <w:jc w:val="center"/>
              <w:rPr>
                <w:rFonts w:ascii="ITC Officina Sans" w:hAnsi="ITC Officina Sans"/>
                <w:b/>
                <w:color w:val="000000"/>
                <w:sz w:val="18"/>
              </w:rPr>
            </w:pPr>
            <w:r w:rsidRPr="00153C8B">
              <w:rPr>
                <w:rFonts w:ascii="Helvetica" w:hAnsi="Helvetica"/>
                <w:color w:val="000000"/>
                <w:sz w:val="22"/>
                <w:szCs w:val="22"/>
              </w:rPr>
              <w:t>Nygårdsvej 5</w:t>
            </w:r>
          </w:p>
          <w:p w14:paraId="44E9C364" w14:textId="77777777" w:rsidR="00C60998" w:rsidRPr="00153C8B" w:rsidRDefault="00C60998" w:rsidP="00153C8B">
            <w:pPr>
              <w:tabs>
                <w:tab w:val="left" w:pos="1192"/>
              </w:tabs>
              <w:spacing w:line="360" w:lineRule="auto"/>
              <w:jc w:val="center"/>
              <w:rPr>
                <w:rFonts w:ascii="Helvetica" w:hAnsi="Helvetica"/>
                <w:color w:val="000000"/>
                <w:sz w:val="22"/>
                <w:szCs w:val="22"/>
              </w:rPr>
            </w:pPr>
            <w:r w:rsidRPr="00153C8B">
              <w:rPr>
                <w:rFonts w:ascii="Helvetica" w:hAnsi="Helvetica"/>
                <w:color w:val="000000"/>
                <w:sz w:val="22"/>
                <w:szCs w:val="22"/>
              </w:rPr>
              <w:t>8270 Højbjerg</w:t>
            </w:r>
          </w:p>
          <w:p w14:paraId="56F9B99B" w14:textId="77777777" w:rsidR="00C60998" w:rsidRPr="00153C8B" w:rsidRDefault="00C60998" w:rsidP="00153C8B">
            <w:pPr>
              <w:tabs>
                <w:tab w:val="left" w:pos="1192"/>
              </w:tabs>
              <w:spacing w:line="360" w:lineRule="auto"/>
              <w:jc w:val="center"/>
              <w:rPr>
                <w:rFonts w:ascii="Helvetica" w:hAnsi="Helvetica"/>
                <w:color w:val="000000"/>
                <w:sz w:val="22"/>
                <w:szCs w:val="22"/>
              </w:rPr>
            </w:pPr>
            <w:r w:rsidRPr="00153C8B">
              <w:rPr>
                <w:rFonts w:ascii="Helvetica" w:hAnsi="Helvetica"/>
                <w:color w:val="000000"/>
                <w:sz w:val="22"/>
                <w:szCs w:val="22"/>
              </w:rPr>
              <w:t>Hovednummer</w:t>
            </w:r>
          </w:p>
          <w:p w14:paraId="455246D3" w14:textId="77777777" w:rsidR="00C60998" w:rsidRDefault="003B23D5" w:rsidP="00153C8B">
            <w:pPr>
              <w:tabs>
                <w:tab w:val="left" w:pos="1192"/>
              </w:tabs>
              <w:spacing w:line="360" w:lineRule="auto"/>
              <w:jc w:val="center"/>
              <w:rPr>
                <w:rFonts w:ascii="Helvetica" w:hAnsi="Helvetica"/>
                <w:color w:val="000000"/>
                <w:sz w:val="22"/>
                <w:szCs w:val="22"/>
              </w:rPr>
            </w:pPr>
            <w:r>
              <w:rPr>
                <w:rFonts w:ascii="Helvetica" w:hAnsi="Helvetica"/>
                <w:color w:val="000000"/>
                <w:sz w:val="22"/>
                <w:szCs w:val="22"/>
              </w:rPr>
              <w:t>23 84 47 32</w:t>
            </w:r>
          </w:p>
          <w:p w14:paraId="0073EC7D" w14:textId="77777777" w:rsidR="003B23D5" w:rsidRDefault="003B23D5" w:rsidP="00153C8B">
            <w:pPr>
              <w:tabs>
                <w:tab w:val="left" w:pos="1192"/>
              </w:tabs>
              <w:jc w:val="center"/>
              <w:rPr>
                <w:rFonts w:ascii="Helvetica" w:hAnsi="Helvetica"/>
                <w:color w:val="000000"/>
                <w:sz w:val="22"/>
                <w:szCs w:val="22"/>
                <w:lang w:val="de-DE"/>
              </w:rPr>
            </w:pPr>
          </w:p>
          <w:p w14:paraId="7A443719" w14:textId="77777777" w:rsidR="00C60998" w:rsidRPr="00153C8B" w:rsidRDefault="00C60998" w:rsidP="00153C8B">
            <w:pPr>
              <w:tabs>
                <w:tab w:val="left" w:pos="1192"/>
              </w:tabs>
              <w:jc w:val="center"/>
              <w:rPr>
                <w:rFonts w:ascii="Helvetica" w:hAnsi="Helvetica"/>
                <w:color w:val="000000"/>
                <w:sz w:val="22"/>
                <w:szCs w:val="22"/>
                <w:lang w:val="de-DE"/>
              </w:rPr>
            </w:pPr>
            <w:r w:rsidRPr="00153C8B">
              <w:rPr>
                <w:rFonts w:ascii="Helvetica" w:hAnsi="Helvetica"/>
                <w:color w:val="000000"/>
                <w:sz w:val="22"/>
                <w:szCs w:val="22"/>
                <w:lang w:val="de-DE"/>
              </w:rPr>
              <w:t>www.klubbenhs.dk</w:t>
            </w:r>
          </w:p>
        </w:tc>
      </w:tr>
    </w:tbl>
    <w:p w14:paraId="4E3647E5" w14:textId="77777777" w:rsidR="00F11667" w:rsidRPr="005E10D9" w:rsidRDefault="00F11667" w:rsidP="00F11667">
      <w:pPr>
        <w:spacing w:before="100" w:after="100" w:line="300" w:lineRule="atLeast"/>
        <w:rPr>
          <w:rFonts w:ascii="Verdana" w:hAnsi="Verdana" w:cs="Mangal"/>
          <w:b/>
          <w:color w:val="000000"/>
          <w:sz w:val="28"/>
          <w:szCs w:val="28"/>
        </w:rPr>
      </w:pPr>
      <w:r w:rsidRPr="005E10D9">
        <w:rPr>
          <w:rFonts w:ascii="Verdana" w:hAnsi="Verdana" w:cs="Mangal"/>
          <w:b/>
          <w:color w:val="000000"/>
          <w:sz w:val="28"/>
          <w:szCs w:val="28"/>
        </w:rPr>
        <w:t>Fototilladelse</w:t>
      </w:r>
    </w:p>
    <w:p w14:paraId="1371070B" w14:textId="77777777" w:rsidR="00F11667" w:rsidRPr="005E10D9" w:rsidRDefault="00F11667" w:rsidP="00F11667">
      <w:pPr>
        <w:rPr>
          <w:rFonts w:ascii="Verdana" w:hAnsi="Verdana" w:cs="Mangal"/>
          <w:color w:val="000000"/>
        </w:rPr>
      </w:pPr>
    </w:p>
    <w:p w14:paraId="7227E538" w14:textId="77777777" w:rsidR="00F11667" w:rsidRPr="00F5209B" w:rsidRDefault="00F11667" w:rsidP="00F11667">
      <w:pPr>
        <w:pStyle w:val="Brdtekst"/>
        <w:ind w:firstLine="0"/>
        <w:rPr>
          <w:rFonts w:ascii="Verdana" w:hAnsi="Verdana" w:cs="Mangal"/>
          <w:szCs w:val="24"/>
          <w:lang w:val="da-DK"/>
        </w:rPr>
      </w:pPr>
      <w:r w:rsidRPr="00F5209B">
        <w:rPr>
          <w:rFonts w:ascii="Verdana" w:hAnsi="Verdana" w:cs="Mangal"/>
          <w:szCs w:val="24"/>
          <w:lang w:val="da-DK"/>
        </w:rPr>
        <w:t>Klubben ønsker at kunne bringe billeder af vores unge på klubbens hjemmeside, i nyhedsbreve og i andre af Klubbens publikationer.</w:t>
      </w:r>
    </w:p>
    <w:p w14:paraId="7F918655" w14:textId="77777777" w:rsidR="00F11667" w:rsidRPr="005E10D9" w:rsidRDefault="00F11667" w:rsidP="00F11667">
      <w:pPr>
        <w:rPr>
          <w:rFonts w:ascii="Verdana" w:hAnsi="Verdana" w:cs="Mangal"/>
          <w:color w:val="000000"/>
        </w:rPr>
      </w:pPr>
    </w:p>
    <w:p w14:paraId="0CDB67CA" w14:textId="77777777" w:rsidR="00F11667" w:rsidRPr="005E10D9" w:rsidRDefault="00F11667" w:rsidP="00F11667">
      <w:pPr>
        <w:rPr>
          <w:rFonts w:ascii="Verdana" w:hAnsi="Verdana" w:cs="Mangal"/>
          <w:color w:val="000000"/>
        </w:rPr>
      </w:pPr>
      <w:r w:rsidRPr="005E10D9">
        <w:rPr>
          <w:rFonts w:ascii="Verdana" w:hAnsi="Verdana" w:cs="Mangal"/>
          <w:color w:val="000000"/>
        </w:rPr>
        <w:t>I forbindelse med at kunne bringe portrætbilleder eller portrætlignede billeder på internettet kræver det en skriftlig tilladelse, som vi vil bede jer om at give os.</w:t>
      </w:r>
    </w:p>
    <w:p w14:paraId="58295C11" w14:textId="77777777" w:rsidR="00F11667" w:rsidRPr="005E10D9" w:rsidRDefault="00F11667" w:rsidP="00F11667">
      <w:pPr>
        <w:rPr>
          <w:rFonts w:ascii="Verdana" w:hAnsi="Verdana" w:cs="Mangal"/>
          <w:color w:val="000000"/>
        </w:rPr>
      </w:pPr>
    </w:p>
    <w:p w14:paraId="45BDCE0B" w14:textId="77777777" w:rsidR="00F11667" w:rsidRPr="005E10D9" w:rsidRDefault="00F11667" w:rsidP="00F11667">
      <w:pPr>
        <w:rPr>
          <w:rFonts w:ascii="Verdana" w:hAnsi="Verdana" w:cs="Mangal"/>
        </w:rPr>
      </w:pPr>
      <w:r w:rsidRPr="005E10D9">
        <w:rPr>
          <w:rFonts w:ascii="Verdana" w:hAnsi="Verdana" w:cs="Mangal"/>
        </w:rPr>
        <w:t>Der vil ikke på noget tidspunkt blive nævnt navne i forbindelse med de billeder, der offentliggøres på den åbne del af vores hjemmeside. Billeder, hvor der nævnes fuldt navn på den portrætterede, vil kun forekomme på den lukkede del af hjemmesiden</w:t>
      </w:r>
      <w:r>
        <w:rPr>
          <w:rFonts w:ascii="Verdana" w:hAnsi="Verdana" w:cs="Mangal"/>
        </w:rPr>
        <w:t xml:space="preserve"> </w:t>
      </w:r>
      <w:r w:rsidRPr="005E10D9">
        <w:rPr>
          <w:rFonts w:ascii="Verdana" w:hAnsi="Verdana" w:cs="Mangal"/>
        </w:rPr>
        <w:t>(kun adgang for forældre og personale) og i publikationer til internt brug.</w:t>
      </w:r>
    </w:p>
    <w:p w14:paraId="1D965BFB" w14:textId="77777777" w:rsidR="00F11667" w:rsidRPr="005E10D9" w:rsidRDefault="00F11667" w:rsidP="00F11667">
      <w:pPr>
        <w:rPr>
          <w:rFonts w:ascii="Verdana" w:hAnsi="Verdana" w:cs="Mangal"/>
        </w:rPr>
      </w:pPr>
    </w:p>
    <w:p w14:paraId="2C5379D0" w14:textId="77777777" w:rsidR="00F11667" w:rsidRPr="005E10D9" w:rsidRDefault="00F11667" w:rsidP="00F11667">
      <w:pPr>
        <w:rPr>
          <w:rFonts w:ascii="Verdana" w:hAnsi="Verdana" w:cs="Mangal"/>
        </w:rPr>
      </w:pPr>
      <w:r w:rsidRPr="005E10D9">
        <w:rPr>
          <w:rFonts w:ascii="Verdana" w:hAnsi="Verdana" w:cs="Mangal"/>
        </w:rPr>
        <w:t>Undertegnede giver Klubben tilladelse til at anvende portrætter og portrætlignede billeder af min datter/søn</w:t>
      </w:r>
      <w:r>
        <w:rPr>
          <w:rFonts w:ascii="Verdana" w:hAnsi="Verdana" w:cs="Mangal"/>
        </w:rPr>
        <w:t>.</w:t>
      </w:r>
      <w:r w:rsidRPr="005E10D9">
        <w:rPr>
          <w:rFonts w:ascii="Verdana" w:hAnsi="Verdana" w:cs="Mangal"/>
        </w:rPr>
        <w:t xml:space="preserve"> </w:t>
      </w:r>
    </w:p>
    <w:p w14:paraId="1974DAEF" w14:textId="77777777" w:rsidR="00F11667" w:rsidRPr="005E10D9" w:rsidRDefault="00F11667" w:rsidP="00F11667">
      <w:pPr>
        <w:rPr>
          <w:rFonts w:ascii="Verdana" w:hAnsi="Verdana" w:cs="Mangal"/>
        </w:rPr>
      </w:pPr>
    </w:p>
    <w:p w14:paraId="32FFC968" w14:textId="77777777" w:rsidR="00F11667" w:rsidRPr="005E10D9" w:rsidRDefault="00F11667" w:rsidP="00F11667">
      <w:pPr>
        <w:rPr>
          <w:rFonts w:ascii="Verdana" w:hAnsi="Verdana" w:cs="Mangal"/>
          <w:b/>
        </w:rPr>
      </w:pPr>
      <w:r w:rsidRPr="005E10D9">
        <w:rPr>
          <w:rFonts w:ascii="Verdana" w:hAnsi="Verdana" w:cs="Mangal"/>
          <w:b/>
        </w:rPr>
        <w:t>Tilladelsen gives ud fra det kriterium at billederne af min søn/datter, som udgangspunkt ikke krænker, udstiller eller på anden måde udnytter ham/hende.</w:t>
      </w:r>
    </w:p>
    <w:p w14:paraId="19DE78AB" w14:textId="77777777" w:rsidR="00F11667" w:rsidRPr="005E10D9" w:rsidRDefault="00F11667" w:rsidP="00F11667">
      <w:pPr>
        <w:rPr>
          <w:rFonts w:ascii="Verdana" w:hAnsi="Verdana" w:cs="Mangal"/>
        </w:rPr>
      </w:pPr>
    </w:p>
    <w:p w14:paraId="06C80274" w14:textId="77777777" w:rsidR="00F11667" w:rsidRPr="005E10D9" w:rsidRDefault="00F11667" w:rsidP="00F11667">
      <w:pPr>
        <w:spacing w:before="100" w:after="100" w:line="300" w:lineRule="atLeast"/>
        <w:rPr>
          <w:rFonts w:ascii="Verdana" w:hAnsi="Verdana" w:cs="Mangal"/>
          <w:b/>
          <w:color w:val="000000"/>
          <w:sz w:val="28"/>
          <w:szCs w:val="28"/>
        </w:rPr>
      </w:pPr>
      <w:r w:rsidRPr="005E10D9">
        <w:rPr>
          <w:rFonts w:ascii="Verdana" w:hAnsi="Verdana" w:cs="Mangal"/>
          <w:b/>
          <w:color w:val="000000"/>
          <w:sz w:val="28"/>
          <w:szCs w:val="28"/>
        </w:rPr>
        <w:t>Videotilladelse</w:t>
      </w:r>
    </w:p>
    <w:p w14:paraId="4212D6CF" w14:textId="77777777" w:rsidR="00F11667" w:rsidRPr="005E10D9" w:rsidRDefault="00F11667" w:rsidP="00F11667">
      <w:pPr>
        <w:spacing w:before="100" w:after="100" w:line="300" w:lineRule="atLeast"/>
        <w:rPr>
          <w:rFonts w:ascii="Verdana" w:hAnsi="Verdana" w:cs="Mangal"/>
          <w:color w:val="000000"/>
        </w:rPr>
      </w:pPr>
      <w:r w:rsidRPr="005E10D9">
        <w:rPr>
          <w:rFonts w:ascii="Verdana" w:hAnsi="Verdana" w:cs="Mangal"/>
          <w:color w:val="000000"/>
        </w:rPr>
        <w:t>Klubben vil gerne kunne bruge videooptagelser.</w:t>
      </w:r>
    </w:p>
    <w:p w14:paraId="67C7A5A7" w14:textId="77777777" w:rsidR="00F11667" w:rsidRPr="005E10D9" w:rsidRDefault="00F11667" w:rsidP="00F11667">
      <w:pPr>
        <w:spacing w:before="100" w:after="100" w:line="300" w:lineRule="atLeast"/>
        <w:rPr>
          <w:rFonts w:ascii="Verdana" w:hAnsi="Verdana" w:cs="Mangal"/>
          <w:color w:val="000000"/>
        </w:rPr>
      </w:pPr>
      <w:r w:rsidRPr="005E10D9">
        <w:rPr>
          <w:rFonts w:ascii="Verdana" w:hAnsi="Verdana" w:cs="Mangal"/>
          <w:color w:val="000000"/>
        </w:rPr>
        <w:t xml:space="preserve">Dels til at </w:t>
      </w:r>
    </w:p>
    <w:p w14:paraId="712AEB6E" w14:textId="77777777" w:rsidR="00F11667" w:rsidRPr="005E10D9" w:rsidRDefault="00F11667" w:rsidP="00F11667">
      <w:pPr>
        <w:widowControl w:val="0"/>
        <w:numPr>
          <w:ilvl w:val="0"/>
          <w:numId w:val="4"/>
        </w:numPr>
        <w:tabs>
          <w:tab w:val="right" w:pos="8901"/>
        </w:tabs>
        <w:suppressAutoHyphens/>
        <w:overflowPunct w:val="0"/>
        <w:autoSpaceDE w:val="0"/>
        <w:autoSpaceDN w:val="0"/>
        <w:adjustRightInd w:val="0"/>
        <w:spacing w:before="100" w:after="100" w:line="300" w:lineRule="atLeast"/>
        <w:textAlignment w:val="baseline"/>
        <w:rPr>
          <w:rFonts w:ascii="Verdana" w:hAnsi="Verdana" w:cs="Mangal"/>
          <w:color w:val="000000"/>
        </w:rPr>
      </w:pPr>
      <w:r w:rsidRPr="005E10D9">
        <w:rPr>
          <w:rFonts w:ascii="Verdana" w:hAnsi="Verdana" w:cs="Mangal"/>
          <w:color w:val="000000"/>
        </w:rPr>
        <w:t>kunne vise vores aktiviteter og dagligdag til både de unge og forældre</w:t>
      </w:r>
    </w:p>
    <w:p w14:paraId="1696CD28" w14:textId="77777777" w:rsidR="00F11667" w:rsidRPr="005E10D9" w:rsidRDefault="00F11667" w:rsidP="00F11667">
      <w:pPr>
        <w:widowControl w:val="0"/>
        <w:numPr>
          <w:ilvl w:val="0"/>
          <w:numId w:val="3"/>
        </w:numPr>
        <w:tabs>
          <w:tab w:val="right" w:pos="8901"/>
        </w:tabs>
        <w:suppressAutoHyphens/>
        <w:overflowPunct w:val="0"/>
        <w:autoSpaceDE w:val="0"/>
        <w:autoSpaceDN w:val="0"/>
        <w:adjustRightInd w:val="0"/>
        <w:spacing w:before="100" w:after="100" w:line="300" w:lineRule="atLeast"/>
        <w:textAlignment w:val="baseline"/>
        <w:rPr>
          <w:rFonts w:ascii="Verdana" w:hAnsi="Verdana" w:cs="Mangal"/>
          <w:color w:val="000000"/>
        </w:rPr>
      </w:pPr>
      <w:r w:rsidRPr="005E10D9">
        <w:rPr>
          <w:rFonts w:ascii="Verdana" w:hAnsi="Verdana" w:cs="Mangal"/>
          <w:color w:val="000000"/>
        </w:rPr>
        <w:t>dels som et redskab i vores pædagogiske arbejde:</w:t>
      </w:r>
    </w:p>
    <w:p w14:paraId="3249241D" w14:textId="77777777" w:rsidR="00F11667" w:rsidRPr="005E10D9" w:rsidRDefault="00F11667" w:rsidP="00F11667">
      <w:pPr>
        <w:spacing w:before="100" w:after="100" w:line="300" w:lineRule="atLeast"/>
        <w:rPr>
          <w:rFonts w:ascii="Verdana" w:hAnsi="Verdana" w:cs="Mangal"/>
          <w:color w:val="000000"/>
        </w:rPr>
      </w:pPr>
      <w:r w:rsidRPr="005E10D9">
        <w:rPr>
          <w:rFonts w:ascii="Verdana" w:hAnsi="Verdana" w:cs="Mangal"/>
          <w:color w:val="000000"/>
        </w:rPr>
        <w:t xml:space="preserve">Århus Kommune har i institutioner der arbejder med børn og unge med særlige behov, herunder børn og unge med handicap valgt at benytte Butterfly-modellen, som er et analyse, vurderings- og dokumentationsværktøj. Formålet er at kvalificere og målrette den specialpædagogiske indsats i det daglige arbejde. </w:t>
      </w:r>
    </w:p>
    <w:p w14:paraId="3AFB494C" w14:textId="77777777" w:rsidR="00F11667" w:rsidRPr="005E10D9" w:rsidRDefault="00F11667" w:rsidP="00F11667">
      <w:pPr>
        <w:spacing w:before="100" w:after="100" w:line="300" w:lineRule="atLeast"/>
        <w:rPr>
          <w:rFonts w:ascii="Verdana" w:hAnsi="Verdana" w:cs="Mangal"/>
          <w:color w:val="000000"/>
        </w:rPr>
      </w:pPr>
      <w:r w:rsidRPr="005E10D9">
        <w:rPr>
          <w:rFonts w:ascii="Verdana" w:hAnsi="Verdana" w:cs="Mangal"/>
          <w:color w:val="000000"/>
        </w:rPr>
        <w:t xml:space="preserve">Video kan benyttes som redskab i </w:t>
      </w:r>
      <w:proofErr w:type="spellStart"/>
      <w:r w:rsidRPr="005E10D9">
        <w:rPr>
          <w:rFonts w:ascii="Verdana" w:hAnsi="Verdana" w:cs="Mangal"/>
          <w:color w:val="000000"/>
        </w:rPr>
        <w:t>fht</w:t>
      </w:r>
      <w:proofErr w:type="spellEnd"/>
      <w:r>
        <w:rPr>
          <w:rFonts w:ascii="Verdana" w:hAnsi="Verdana" w:cs="Mangal"/>
          <w:color w:val="000000"/>
        </w:rPr>
        <w:t>.</w:t>
      </w:r>
      <w:r w:rsidRPr="005E10D9">
        <w:rPr>
          <w:rFonts w:ascii="Verdana" w:hAnsi="Verdana" w:cs="Mangal"/>
          <w:color w:val="000000"/>
        </w:rPr>
        <w:t xml:space="preserve"> at vurdere, hvordan den pædagogiske indsats kan forbedres.</w:t>
      </w:r>
    </w:p>
    <w:p w14:paraId="5537BD81" w14:textId="77777777" w:rsidR="00F11667" w:rsidRPr="005E10D9" w:rsidRDefault="00F11667" w:rsidP="00F11667">
      <w:pPr>
        <w:spacing w:before="100" w:after="100" w:line="300" w:lineRule="atLeast"/>
        <w:rPr>
          <w:rFonts w:ascii="Verdana" w:hAnsi="Verdana" w:cs="Mangal"/>
          <w:color w:val="000000"/>
        </w:rPr>
      </w:pPr>
      <w:r w:rsidRPr="005E10D9">
        <w:rPr>
          <w:rFonts w:ascii="Verdana" w:hAnsi="Verdana" w:cs="Mangal"/>
          <w:color w:val="000000"/>
        </w:rPr>
        <w:t>I Klubben ønsker vi at benytte dette redskab. I praksis vil det betyde at vi optager små film sekvenser med en pædagog og en eller flere unge i en konkret situation, hvor medarbejderen er usikker på om den faglige indsats kan forbedres. Efterfølgende ser medarbejderne i den aktuelle gruppe</w:t>
      </w:r>
      <w:r>
        <w:rPr>
          <w:rFonts w:ascii="Verdana" w:hAnsi="Verdana" w:cs="Mangal"/>
          <w:color w:val="000000"/>
        </w:rPr>
        <w:t xml:space="preserve"> filmklippet. Derpå gives feed</w:t>
      </w:r>
      <w:r w:rsidRPr="005E10D9">
        <w:rPr>
          <w:rFonts w:ascii="Verdana" w:hAnsi="Verdana" w:cs="Mangal"/>
          <w:color w:val="000000"/>
        </w:rPr>
        <w:t xml:space="preserve">back og konkrete handlings forslag til pædagogen. </w:t>
      </w:r>
    </w:p>
    <w:p w14:paraId="566DCFFC" w14:textId="77777777" w:rsidR="003B23D5" w:rsidRDefault="00F11667" w:rsidP="001A6874">
      <w:pPr>
        <w:spacing w:line="360" w:lineRule="auto"/>
      </w:pPr>
      <w:r w:rsidRPr="005E10D9">
        <w:rPr>
          <w:rFonts w:ascii="Verdana" w:hAnsi="Verdana" w:cs="Mangal"/>
          <w:b/>
          <w:color w:val="000000"/>
        </w:rPr>
        <w:t>Filmklippet slettes efterfølgende</w:t>
      </w:r>
      <w:r>
        <w:rPr>
          <w:rFonts w:ascii="Verdana" w:hAnsi="Verdana" w:cs="Mangal"/>
          <w:b/>
          <w:color w:val="000000"/>
        </w:rPr>
        <w:t>.</w:t>
      </w:r>
    </w:p>
    <w:sectPr w:rsidR="003B23D5" w:rsidSect="00F11667">
      <w:headerReference w:type="default" r:id="rId9"/>
      <w:footerReference w:type="default" r:id="rId10"/>
      <w:pgSz w:w="11906" w:h="16838"/>
      <w:pgMar w:top="720"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8957" w14:textId="77777777" w:rsidR="00B96A70" w:rsidRDefault="00B96A70">
      <w:r>
        <w:separator/>
      </w:r>
    </w:p>
  </w:endnote>
  <w:endnote w:type="continuationSeparator" w:id="0">
    <w:p w14:paraId="2E4653BF" w14:textId="77777777" w:rsidR="00B96A70" w:rsidRDefault="00B9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TC Officina Sans">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8FA7" w14:textId="77777777" w:rsidR="001917F9" w:rsidRDefault="001917F9" w:rsidP="00A84F58">
    <w:pPr>
      <w:pStyle w:val="Sidefod"/>
      <w:tabs>
        <w:tab w:val="clear" w:pos="4819"/>
        <w:tab w:val="clear" w:pos="9638"/>
        <w:tab w:val="left" w:pos="3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A263" w14:textId="77777777" w:rsidR="00B96A70" w:rsidRDefault="00B96A70">
      <w:r>
        <w:separator/>
      </w:r>
    </w:p>
  </w:footnote>
  <w:footnote w:type="continuationSeparator" w:id="0">
    <w:p w14:paraId="4DE2D4BF" w14:textId="77777777" w:rsidR="00B96A70" w:rsidRDefault="00B9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CA74" w14:textId="77777777" w:rsidR="003E4836" w:rsidRDefault="003E48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035D"/>
    <w:multiLevelType w:val="hybridMultilevel"/>
    <w:tmpl w:val="6EEAAA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11D1F"/>
    <w:multiLevelType w:val="hybridMultilevel"/>
    <w:tmpl w:val="6BB200A6"/>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B65D1"/>
    <w:multiLevelType w:val="hybridMultilevel"/>
    <w:tmpl w:val="AFC251F6"/>
    <w:lvl w:ilvl="0" w:tplc="F92003B0">
      <w:numFmt w:val="bullet"/>
      <w:lvlText w:val="-"/>
      <w:lvlJc w:val="left"/>
      <w:pPr>
        <w:ind w:left="1080" w:hanging="360"/>
      </w:pPr>
      <w:rPr>
        <w:rFonts w:ascii="Arial" w:eastAsia="SimSu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D1C6E0B"/>
    <w:multiLevelType w:val="hybridMultilevel"/>
    <w:tmpl w:val="B03C8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98"/>
    <w:rsid w:val="0007553C"/>
    <w:rsid w:val="00153C8B"/>
    <w:rsid w:val="001917F9"/>
    <w:rsid w:val="001A6874"/>
    <w:rsid w:val="00241E07"/>
    <w:rsid w:val="003B23D5"/>
    <w:rsid w:val="003E3DA9"/>
    <w:rsid w:val="003E4836"/>
    <w:rsid w:val="004A6D52"/>
    <w:rsid w:val="00602FCD"/>
    <w:rsid w:val="00720CFF"/>
    <w:rsid w:val="0072515F"/>
    <w:rsid w:val="007734F6"/>
    <w:rsid w:val="007F72AF"/>
    <w:rsid w:val="008A2E59"/>
    <w:rsid w:val="008B7F45"/>
    <w:rsid w:val="00A84F58"/>
    <w:rsid w:val="00AE5498"/>
    <w:rsid w:val="00B15DB4"/>
    <w:rsid w:val="00B96A70"/>
    <w:rsid w:val="00BB57ED"/>
    <w:rsid w:val="00C203C7"/>
    <w:rsid w:val="00C60998"/>
    <w:rsid w:val="00E16C67"/>
    <w:rsid w:val="00E55A3A"/>
    <w:rsid w:val="00E609AF"/>
    <w:rsid w:val="00E6275A"/>
    <w:rsid w:val="00E71F31"/>
    <w:rsid w:val="00E9041F"/>
    <w:rsid w:val="00E90B2E"/>
    <w:rsid w:val="00EE2F6C"/>
    <w:rsid w:val="00F11667"/>
    <w:rsid w:val="00FA7777"/>
    <w:rsid w:val="00FC43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C7397"/>
  <w15:docId w15:val="{E09CA724-B9A3-4EBF-89AE-8E0E147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3C7"/>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C6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A84F58"/>
    <w:pPr>
      <w:tabs>
        <w:tab w:val="center" w:pos="4819"/>
        <w:tab w:val="right" w:pos="9638"/>
      </w:tabs>
    </w:pPr>
  </w:style>
  <w:style w:type="paragraph" w:styleId="Sidefod">
    <w:name w:val="footer"/>
    <w:basedOn w:val="Normal"/>
    <w:rsid w:val="00A84F58"/>
    <w:pPr>
      <w:tabs>
        <w:tab w:val="center" w:pos="4819"/>
        <w:tab w:val="right" w:pos="9638"/>
      </w:tabs>
    </w:pPr>
  </w:style>
  <w:style w:type="character" w:styleId="Sidetal">
    <w:name w:val="page number"/>
    <w:basedOn w:val="Standardskrifttypeiafsnit"/>
    <w:rsid w:val="00A84F58"/>
  </w:style>
  <w:style w:type="paragraph" w:styleId="Markeringsbobletekst">
    <w:name w:val="Balloon Text"/>
    <w:basedOn w:val="Normal"/>
    <w:link w:val="MarkeringsbobletekstTegn"/>
    <w:rsid w:val="008B7F45"/>
    <w:rPr>
      <w:rFonts w:ascii="Tahoma" w:hAnsi="Tahoma" w:cs="Tahoma"/>
      <w:sz w:val="16"/>
      <w:szCs w:val="16"/>
    </w:rPr>
  </w:style>
  <w:style w:type="character" w:customStyle="1" w:styleId="MarkeringsbobletekstTegn">
    <w:name w:val="Markeringsbobletekst Tegn"/>
    <w:basedOn w:val="Standardskrifttypeiafsnit"/>
    <w:link w:val="Markeringsbobletekst"/>
    <w:rsid w:val="008B7F45"/>
    <w:rPr>
      <w:rFonts w:ascii="Tahoma" w:hAnsi="Tahoma" w:cs="Tahoma"/>
      <w:sz w:val="16"/>
      <w:szCs w:val="16"/>
      <w:lang w:eastAsia="zh-CN"/>
    </w:rPr>
  </w:style>
  <w:style w:type="paragraph" w:styleId="Titel">
    <w:name w:val="Title"/>
    <w:basedOn w:val="Normal"/>
    <w:next w:val="Normal"/>
    <w:link w:val="TitelTegn"/>
    <w:qFormat/>
    <w:rsid w:val="00E16C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E16C6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Default">
    <w:name w:val="Default"/>
    <w:rsid w:val="00BB57ED"/>
    <w:pPr>
      <w:autoSpaceDE w:val="0"/>
      <w:autoSpaceDN w:val="0"/>
      <w:adjustRightInd w:val="0"/>
    </w:pPr>
    <w:rPr>
      <w:rFonts w:ascii="Verdana" w:eastAsiaTheme="minorHAnsi" w:hAnsi="Verdana" w:cs="Verdana"/>
      <w:color w:val="000000"/>
      <w:sz w:val="24"/>
      <w:szCs w:val="24"/>
      <w:lang w:eastAsia="en-US"/>
    </w:rPr>
  </w:style>
  <w:style w:type="paragraph" w:styleId="Brdtekst">
    <w:name w:val="Body Text"/>
    <w:basedOn w:val="Normal"/>
    <w:link w:val="BrdtekstTegn"/>
    <w:rsid w:val="00F11667"/>
    <w:pPr>
      <w:widowControl w:val="0"/>
      <w:tabs>
        <w:tab w:val="right" w:pos="8901"/>
      </w:tabs>
      <w:suppressAutoHyphens/>
      <w:overflowPunct w:val="0"/>
      <w:autoSpaceDE w:val="0"/>
      <w:autoSpaceDN w:val="0"/>
      <w:adjustRightInd w:val="0"/>
      <w:spacing w:after="120"/>
      <w:ind w:firstLine="113"/>
      <w:textAlignment w:val="baseline"/>
    </w:pPr>
    <w:rPr>
      <w:rFonts w:eastAsia="Times New Roman"/>
      <w:szCs w:val="20"/>
      <w:lang w:val="x-none" w:eastAsia="da-DK"/>
    </w:rPr>
  </w:style>
  <w:style w:type="character" w:customStyle="1" w:styleId="BrdtekstTegn">
    <w:name w:val="Brødtekst Tegn"/>
    <w:basedOn w:val="Standardskrifttypeiafsnit"/>
    <w:link w:val="Brdtekst"/>
    <w:rsid w:val="00F11667"/>
    <w:rPr>
      <w:rFonts w:eastAsia="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Aarhus Kommunale Skolevaesen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Rune Gråbæk</dc:creator>
  <cp:keywords/>
  <dc:description/>
  <cp:lastModifiedBy>Tanja Lyager Milde</cp:lastModifiedBy>
  <cp:revision>2</cp:revision>
  <cp:lastPrinted>2017-04-06T08:36:00Z</cp:lastPrinted>
  <dcterms:created xsi:type="dcterms:W3CDTF">2019-05-09T09:44:00Z</dcterms:created>
  <dcterms:modified xsi:type="dcterms:W3CDTF">2019-05-09T09:44:00Z</dcterms:modified>
</cp:coreProperties>
</file>